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CB7207" w:rsidP="00CB7207" w:rsidRDefault="00CB7207" w14:paraId="06730060" w14:textId="14205898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 w:rsidRPr="009C6C36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34</w:t>
      </w:r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Lesson</w:t>
      </w:r>
      <w:bookmarkEnd w:id="1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 w:rsidRPr="009C6C36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4</w:t>
      </w:r>
    </w:p>
    <w:p w:rsidRPr="007A5C9C" w:rsidR="00CB7207" w:rsidP="00CB7207" w:rsidRDefault="00CB7207" w14:paraId="04E2136F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7A5C9C" w:rsidR="00CB7207" w:rsidP="00CB7207" w:rsidRDefault="00CB7207" w14:paraId="70103169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CB7207" w:rsidP="00CB7207" w:rsidRDefault="009C6C36" w14:paraId="384469CE" w14:textId="736DA1F3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9C6C36">
          <w:rPr>
            <w:rStyle w:val="Hyperlink"/>
            <w:kern w:val="0"/>
            <w:sz w:val="28"/>
            <w:szCs w:val="28"/>
            <w14:ligatures w14:val="none"/>
          </w:rPr>
          <w:t>https://yo</w:t>
        </w:r>
        <w:r w:rsidRPr="009C6C36">
          <w:rPr>
            <w:rStyle w:val="Hyperlink"/>
            <w:kern w:val="0"/>
            <w:sz w:val="28"/>
            <w:szCs w:val="28"/>
            <w14:ligatures w14:val="none"/>
          </w:rPr>
          <w:t>u</w:t>
        </w:r>
        <w:r w:rsidRPr="009C6C36">
          <w:rPr>
            <w:rStyle w:val="Hyperlink"/>
            <w:kern w:val="0"/>
            <w:sz w:val="28"/>
            <w:szCs w:val="28"/>
            <w14:ligatures w14:val="none"/>
          </w:rPr>
          <w:t>tu.be/rJxssnRBVKc</w:t>
        </w:r>
      </w:hyperlink>
    </w:p>
    <w:p w:rsidRPr="007A5C9C" w:rsidR="00CB7207" w:rsidP="00CB7207" w:rsidRDefault="00CB7207" w14:paraId="339BC39A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CB7207" w:rsidP="00CB7207" w:rsidRDefault="00CB7207" w14:paraId="79ABB486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CB7207" w:rsidP="00CB7207" w:rsidRDefault="00CB7207" w14:paraId="4B3960C1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9C6C36" w:rsidP="00CB7207" w:rsidRDefault="009C6C36" w14:paraId="1E41DFD7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9C6C36" w:rsidP="00CB7207" w:rsidRDefault="009C6C36" w14:paraId="6AD9AE7A" w14:textId="42168AA4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Can you echo sing the so mi la melodies in the next video?</w:t>
      </w:r>
    </w:p>
    <w:p w:rsidR="009C6C36" w:rsidP="00CB7207" w:rsidRDefault="009C6C36" w14:paraId="110CF7B3" w14:textId="2E5FCF1C">
      <w:pPr>
        <w:spacing w:line="279" w:lineRule="auto"/>
        <w:jc w:val="center"/>
        <w:rPr>
          <w:sz w:val="28"/>
          <w:szCs w:val="28"/>
        </w:rPr>
      </w:pPr>
      <w:hyperlink w:history="1" r:id="rId5">
        <w:proofErr w:type="gramStart"/>
        <w:r w:rsidRPr="009C6C36">
          <w:rPr>
            <w:color w:val="0000FF"/>
            <w:sz w:val="28"/>
            <w:szCs w:val="28"/>
            <w:u w:val="single"/>
          </w:rPr>
          <w:t>so</w:t>
        </w:r>
        <w:proofErr w:type="gramEnd"/>
        <w:r w:rsidRPr="009C6C36">
          <w:rPr>
            <w:color w:val="0000FF"/>
            <w:sz w:val="28"/>
            <w:szCs w:val="28"/>
            <w:u w:val="single"/>
          </w:rPr>
          <w:t xml:space="preserve"> mi la - Echo sing with hand signs</w:t>
        </w:r>
      </w:hyperlink>
    </w:p>
    <w:p w:rsidR="009C6C36" w:rsidP="00CB7207" w:rsidRDefault="009C6C36" w14:paraId="70F6DE44" w14:textId="77777777">
      <w:pPr>
        <w:spacing w:line="279" w:lineRule="auto"/>
        <w:jc w:val="center"/>
        <w:rPr>
          <w:sz w:val="28"/>
          <w:szCs w:val="28"/>
        </w:rPr>
      </w:pPr>
    </w:p>
    <w:p w:rsidR="009C6C36" w:rsidP="00CB7207" w:rsidRDefault="009C6C36" w14:paraId="75DE7D69" w14:textId="6D47C0DB">
      <w:pPr>
        <w:spacing w:line="279" w:lineRule="auto"/>
        <w:jc w:val="center"/>
        <w:rPr>
          <w:b/>
          <w:bCs/>
          <w:sz w:val="28"/>
          <w:szCs w:val="28"/>
        </w:rPr>
      </w:pPr>
      <w:r w:rsidRPr="009C6C36">
        <w:rPr>
          <w:b/>
          <w:bCs/>
          <w:sz w:val="28"/>
          <w:szCs w:val="28"/>
        </w:rPr>
        <w:t>Read and sing</w:t>
      </w:r>
      <w:r>
        <w:rPr>
          <w:b/>
          <w:bCs/>
          <w:sz w:val="28"/>
          <w:szCs w:val="28"/>
        </w:rPr>
        <w:t xml:space="preserve"> –</w:t>
      </w:r>
    </w:p>
    <w:p w:rsidR="009C6C36" w:rsidP="00CB7207" w:rsidRDefault="009C6C36" w14:paraId="4D74DCF7" w14:textId="05EAB640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9C6C36">
          <w:rPr>
            <w:color w:val="0000FF"/>
            <w:sz w:val="28"/>
            <w:szCs w:val="28"/>
            <w:u w:val="single"/>
          </w:rPr>
          <w:t>Solfege Sing Along - So/Mi/La (stick notation) - YouTube</w:t>
        </w:r>
      </w:hyperlink>
    </w:p>
    <w:p w:rsidR="009C6C36" w:rsidP="00CB7207" w:rsidRDefault="009C6C36" w14:paraId="0D4CF208" w14:textId="77777777">
      <w:pPr>
        <w:spacing w:line="279" w:lineRule="auto"/>
        <w:jc w:val="center"/>
        <w:rPr>
          <w:sz w:val="28"/>
          <w:szCs w:val="28"/>
        </w:rPr>
      </w:pPr>
    </w:p>
    <w:p w:rsidR="009C6C36" w:rsidP="00CB7207" w:rsidRDefault="009C6C36" w14:paraId="4C0FC067" w14:textId="146B91DB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Play the following poison rhythm game</w:t>
      </w:r>
    </w:p>
    <w:p w:rsidR="009C6C36" w:rsidP="00CB7207" w:rsidRDefault="00E7387C" w14:paraId="5F4619A5" w14:textId="149422F9">
      <w:pPr>
        <w:spacing w:line="279" w:lineRule="auto"/>
        <w:jc w:val="center"/>
        <w:rPr>
          <w:sz w:val="28"/>
          <w:szCs w:val="28"/>
        </w:rPr>
      </w:pPr>
      <w:hyperlink w:history="1" r:id="rId7">
        <w:r w:rsidRPr="00E7387C">
          <w:rPr>
            <w:color w:val="0000FF"/>
            <w:sz w:val="28"/>
            <w:szCs w:val="28"/>
            <w:u w:val="single"/>
          </w:rPr>
          <w:t>Poison Rhythm Play Along - Glitch Edition</w:t>
        </w:r>
      </w:hyperlink>
    </w:p>
    <w:p w:rsidR="00E7387C" w:rsidP="00CB7207" w:rsidRDefault="00E7387C" w14:paraId="5FBF9304" w14:textId="77777777">
      <w:pPr>
        <w:spacing w:line="279" w:lineRule="auto"/>
        <w:jc w:val="center"/>
        <w:rPr>
          <w:sz w:val="28"/>
          <w:szCs w:val="28"/>
        </w:rPr>
      </w:pPr>
    </w:p>
    <w:p w:rsidR="00E7387C" w:rsidP="00CB7207" w:rsidRDefault="00E7387C" w14:paraId="38B078E7" w14:textId="2ED83713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 you find all the rhythm impostors?</w:t>
      </w:r>
    </w:p>
    <w:p w:rsidRPr="00E7387C" w:rsidR="00E7387C" w:rsidP="00CB7207" w:rsidRDefault="00E7387C" w14:paraId="1EC81FD5" w14:textId="10FA9212">
      <w:pPr>
        <w:spacing w:line="279" w:lineRule="auto"/>
        <w:jc w:val="center"/>
        <w:rPr>
          <w:b/>
          <w:bCs/>
          <w:sz w:val="28"/>
          <w:szCs w:val="28"/>
        </w:rPr>
      </w:pPr>
      <w:hyperlink w:history="1" r:id="rId8">
        <w:r w:rsidRPr="00E7387C">
          <w:rPr>
            <w:color w:val="0000FF"/>
            <w:sz w:val="28"/>
            <w:szCs w:val="28"/>
            <w:u w:val="single"/>
          </w:rPr>
          <w:t>Rhythm Impostor: Game B</w:t>
        </w:r>
      </w:hyperlink>
    </w:p>
    <w:p w:rsidR="00E7387C" w:rsidP="00CB7207" w:rsidRDefault="00E7387C" w14:paraId="6FA57D36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E7387C" w:rsidP="00CB7207" w:rsidRDefault="00E7387C" w14:paraId="151670ED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="00E7387C" w:rsidP="00CB7207" w:rsidRDefault="00E7387C" w14:paraId="31BED0B4" w14:textId="77777777">
      <w:pPr>
        <w:spacing w:line="279" w:lineRule="auto"/>
        <w:jc w:val="center"/>
        <w:rPr>
          <w:b/>
          <w:bCs/>
          <w:sz w:val="28"/>
          <w:szCs w:val="28"/>
        </w:rPr>
      </w:pPr>
    </w:p>
    <w:p w:rsidRPr="00E7387C" w:rsidR="00E7387C" w:rsidP="00CB7207" w:rsidRDefault="00E7387C" w14:paraId="7CA309BF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</w:p>
    <w:p w:rsidR="009C6C36" w:rsidP="00CB7207" w:rsidRDefault="009C6C36" w14:paraId="03B89665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9C6C36" w:rsidP="00CB7207" w:rsidRDefault="009C6C36" w14:paraId="7923AD90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9C6C36" w:rsidP="00CB7207" w:rsidRDefault="009C6C36" w14:paraId="3083769A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9C6C36" w:rsidP="00CB7207" w:rsidRDefault="009C6C36" w14:paraId="037234E8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9C6C36" w:rsidP="00CB7207" w:rsidRDefault="009C6C36" w14:paraId="5820F326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9C6C36" w:rsidP="00CB7207" w:rsidRDefault="009C6C36" w14:paraId="7FC0E433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Pr="007A5C9C" w:rsidR="009C6C36" w:rsidP="00CB7207" w:rsidRDefault="009C6C36" w14:paraId="5188B521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1C4528" w:rsidRDefault="001C4528" w14:paraId="572569FC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f29NBWBR">
      <int2:state int2:type="AugLoop_Text_Critique" int2:value="Rejected"/>
    </int2:textHash>
    <int2:textHash int2:hashCode="U87O4n7hFx6hjU" int2:id="Duf7TAjK">
      <int2:state int2:type="AugLoop_Text_Critique" int2:value="Rejected"/>
    </int2:textHash>
    <int2:bookmark int2:bookmarkName="_Int_IiFGnfbI" int2:invalidationBookmarkName="" int2:hashCode="brSTRZCihhEoLh" int2:id="TMXVtG4L">
      <int2:state int2:type="AugLoop_Text_Critique" int2:value="Rejected"/>
    </int2:bookmark>
    <int2:bookmark int2:bookmarkName="_Int_blqGKZko" int2:invalidationBookmarkName="" int2:hashCode="BatMXYHl1oidIM" int2:id="wa7GIt5R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07"/>
    <w:rsid w:val="001C4528"/>
    <w:rsid w:val="00245CA5"/>
    <w:rsid w:val="009C6C36"/>
    <w:rsid w:val="00C27281"/>
    <w:rsid w:val="00CB7207"/>
    <w:rsid w:val="00E7387C"/>
    <w:rsid w:val="00F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759F"/>
  <w15:chartTrackingRefBased/>
  <w15:docId w15:val="{F573F14A-D7A2-44A4-A664-CC2BAE94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7207"/>
  </w:style>
  <w:style w:type="paragraph" w:styleId="Heading1">
    <w:name w:val="heading 1"/>
    <w:basedOn w:val="Normal"/>
    <w:next w:val="Normal"/>
    <w:link w:val="Heading1Char"/>
    <w:uiPriority w:val="9"/>
    <w:qFormat/>
    <w:rsid w:val="00CB720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20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B720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720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72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720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720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720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720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720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7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20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72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7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20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7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20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7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2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C6C3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C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03Q-wk9jQ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0OFXPUr8VQ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3343daaed81944f3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_h50Hhd0wo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X9UHTXxQ6G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rJxssnRBVK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A5933C40-5FDB-4E47-90F8-3168AF4DFE67}"/>
</file>

<file path=customXml/itemProps2.xml><?xml version="1.0" encoding="utf-8"?>
<ds:datastoreItem xmlns:ds="http://schemas.openxmlformats.org/officeDocument/2006/customXml" ds:itemID="{764548F9-6C3C-4C0C-A092-8EC63A46A822}"/>
</file>

<file path=customXml/itemProps3.xml><?xml version="1.0" encoding="utf-8"?>
<ds:datastoreItem xmlns:ds="http://schemas.openxmlformats.org/officeDocument/2006/customXml" ds:itemID="{31F9B2D2-3A8F-4FD2-8CCE-B6E81DD571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3</cp:revision>
  <dcterms:created xsi:type="dcterms:W3CDTF">2025-04-19T19:43:00Z</dcterms:created>
  <dcterms:modified xsi:type="dcterms:W3CDTF">2025-04-22T15:51:44Z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